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B7791F"/>
          <w:sz w:val="18"/>
        </w:rPr>
        <w:t>DECISION SUMMARY</w:t>
      </w:r>
    </w:p>
    <w:p>
      <w:pPr>
        <w:spacing w:after="80"/>
      </w:pPr>
      <w:r>
        <w:rPr>
          <w:b/>
          <w:color w:val="102A43"/>
          <w:sz w:val="50"/>
        </w:rPr>
        <w:t>Your fit-out at a glance</w:t>
      </w:r>
    </w:p>
    <w:p>
      <w:pPr>
        <w:spacing w:after="360"/>
      </w:pPr>
      <w:r>
        <w:rPr>
          <w:color w:val="627D98"/>
          <w:sz w:val="22"/>
        </w:rPr>
        <w:t>{client.company} · {quote_meta.quote_number}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31"/>
        <w:gridCol w:w="3331"/>
        <w:gridCol w:w="3331"/>
      </w:tblGrid>
      <w:tr>
        <w:tc>
          <w:tcPr>
            <w:tcW w:type="dxa" w:w="3331"/>
            <w:shd w:fill="FFF4D6"/>
          </w:tcPr>
          <w:p>
            <w:r>
              <w:t>INVESTMENT</w:t>
              <w:br/>
              <w:t>{total_display}</w:t>
            </w:r>
          </w:p>
        </w:tc>
        <w:tc>
          <w:tcPr>
            <w:tcW w:type="dxa" w:w="3331"/>
            <w:shd w:fill="FFF4D6"/>
          </w:tcPr>
          <w:p>
            <w:r>
              <w:t>VALID UNTIL</w:t>
              <w:br/>
              <w:t>{quote_meta.valid_until}</w:t>
            </w:r>
          </w:p>
        </w:tc>
        <w:tc>
          <w:tcPr>
            <w:tcW w:type="dxa" w:w="3331"/>
            <w:shd w:fill="FFF4D6"/>
          </w:tcPr>
          <w:p>
            <w:r>
              <w:t>TARGET</w:t>
              <w:br/>
              <w:t>{notes}</w:t>
            </w:r>
          </w:p>
        </w:tc>
      </w:tr>
    </w:tbl>
    <w:p>
      <w:pPr>
        <w:pStyle w:val="Heading1"/>
      </w:pPr>
      <w:r>
        <w:t>What is included</w:t>
      </w:r>
    </w:p>
    <w:p>
      <w:r>
        <w:t>{scope_of_work}</w:t>
      </w:r>
    </w:p>
    <w:p>
      <w:pPr>
        <w:pStyle w:val="Heading1"/>
      </w:pPr>
      <w:r>
        <w:t>Commercial position</w:t>
      </w:r>
    </w:p>
    <w:p>
      <w:r>
        <w:t>{terms}</w:t>
      </w:r>
    </w:p>
    <w:p>
      <w:pPr>
        <w:jc w:val="center"/>
      </w:pPr>
      <w:r>
        <w:rPr>
          <w:b/>
          <w:color w:val="102A43"/>
        </w:rPr>
        <w:br/>
        <w:t>Ready to proceed?</w:t>
        <w:br/>
        <w:t>{vendor.name} · {vendor.email} · {vendor.phone}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81" w:right="1123" w:bottom="1037" w:left="1123" w:header="605" w:footer="60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27D98"/>
        <w:sz w:val="16"/>
      </w:rPr>
      <w:t xml:space="preserve">Client summary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b/>
        <w:color w:val="B7791F"/>
        <w:sz w:val="16"/>
      </w:rPr>
      <w:t>APERTURE FIT-OUT SERVICES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40" w:line="276" w:lineRule="auto"/>
    </w:pPr>
    <w:rPr>
      <w:rFonts w:ascii="Arial" w:hAnsi="Arial"/>
      <w:color w:val="102A4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B7791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B7791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